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E3" w:rsidRPr="00035E9A" w:rsidRDefault="00AF1727" w:rsidP="00035E9A">
      <w:pPr>
        <w:pStyle w:val="Balk1"/>
        <w:ind w:left="2268" w:right="1750" w:firstLine="0"/>
        <w:jc w:val="center"/>
        <w:rPr>
          <w:rFonts w:ascii="Times New Roman" w:hAnsi="Times New Roman" w:cs="Times New Roman"/>
          <w:b/>
          <w:sz w:val="24"/>
          <w:szCs w:val="24"/>
        </w:rPr>
      </w:pPr>
      <w:r w:rsidRPr="00035E9A">
        <w:rPr>
          <w:rFonts w:ascii="Times New Roman" w:hAnsi="Times New Roman" w:cs="Times New Roman"/>
          <w:b/>
          <w:noProof/>
          <w:sz w:val="24"/>
          <w:szCs w:val="24"/>
          <w:lang w:eastAsia="tr-TR"/>
        </w:rPr>
        <w:drawing>
          <wp:anchor distT="0" distB="0" distL="0" distR="0" simplePos="0" relativeHeight="251656704" behindDoc="0" locked="0" layoutInCell="1" allowOverlap="1">
            <wp:simplePos x="0" y="0"/>
            <wp:positionH relativeFrom="page">
              <wp:posOffset>566419</wp:posOffset>
            </wp:positionH>
            <wp:positionV relativeFrom="paragraph">
              <wp:posOffset>0</wp:posOffset>
            </wp:positionV>
            <wp:extent cx="490220" cy="7975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90220" cy="797559"/>
                    </a:xfrm>
                    <a:prstGeom prst="rect">
                      <a:avLst/>
                    </a:prstGeom>
                  </pic:spPr>
                </pic:pic>
              </a:graphicData>
            </a:graphic>
          </wp:anchor>
        </w:drawing>
      </w:r>
      <w:r w:rsidRPr="00035E9A">
        <w:rPr>
          <w:rFonts w:ascii="Times New Roman" w:hAnsi="Times New Roman" w:cs="Times New Roman"/>
          <w:b/>
          <w:sz w:val="24"/>
          <w:szCs w:val="24"/>
        </w:rPr>
        <w:t>MUĞLA</w:t>
      </w:r>
      <w:r w:rsidRPr="00035E9A">
        <w:rPr>
          <w:rFonts w:ascii="Times New Roman" w:hAnsi="Times New Roman" w:cs="Times New Roman"/>
          <w:b/>
          <w:spacing w:val="-9"/>
          <w:sz w:val="24"/>
          <w:szCs w:val="24"/>
        </w:rPr>
        <w:t xml:space="preserve"> </w:t>
      </w:r>
      <w:r w:rsidRPr="00035E9A">
        <w:rPr>
          <w:rFonts w:ascii="Times New Roman" w:hAnsi="Times New Roman" w:cs="Times New Roman"/>
          <w:b/>
          <w:sz w:val="24"/>
          <w:szCs w:val="24"/>
        </w:rPr>
        <w:t>SITKI</w:t>
      </w:r>
      <w:r w:rsidRPr="00035E9A">
        <w:rPr>
          <w:rFonts w:ascii="Times New Roman" w:hAnsi="Times New Roman" w:cs="Times New Roman"/>
          <w:b/>
          <w:spacing w:val="-8"/>
          <w:sz w:val="24"/>
          <w:szCs w:val="24"/>
        </w:rPr>
        <w:t xml:space="preserve"> </w:t>
      </w:r>
      <w:r w:rsidRPr="00035E9A">
        <w:rPr>
          <w:rFonts w:ascii="Times New Roman" w:hAnsi="Times New Roman" w:cs="Times New Roman"/>
          <w:b/>
          <w:sz w:val="24"/>
          <w:szCs w:val="24"/>
        </w:rPr>
        <w:t>KOÇMAN</w:t>
      </w:r>
      <w:r w:rsidR="00035E9A">
        <w:rPr>
          <w:rFonts w:ascii="Times New Roman" w:hAnsi="Times New Roman" w:cs="Times New Roman"/>
          <w:b/>
          <w:spacing w:val="-10"/>
          <w:sz w:val="24"/>
          <w:szCs w:val="24"/>
        </w:rPr>
        <w:t xml:space="preserve"> </w:t>
      </w:r>
      <w:r w:rsidRPr="00035E9A">
        <w:rPr>
          <w:rFonts w:ascii="Times New Roman" w:hAnsi="Times New Roman" w:cs="Times New Roman"/>
          <w:b/>
          <w:sz w:val="24"/>
          <w:szCs w:val="24"/>
        </w:rPr>
        <w:t>ÜNİVERSİTESİ</w:t>
      </w:r>
      <w:r w:rsidR="003315B7">
        <w:rPr>
          <w:rFonts w:ascii="Times New Roman" w:hAnsi="Times New Roman" w:cs="Times New Roman"/>
          <w:b/>
          <w:sz w:val="24"/>
          <w:szCs w:val="24"/>
        </w:rPr>
        <w:t xml:space="preserve"> ÖĞRENCİ İŞLERİ DAİRE BAŞKANLIĞI BİRİM</w:t>
      </w:r>
      <w:r w:rsidRPr="00035E9A">
        <w:rPr>
          <w:rFonts w:ascii="Times New Roman" w:hAnsi="Times New Roman" w:cs="Times New Roman"/>
          <w:b/>
          <w:sz w:val="24"/>
          <w:szCs w:val="24"/>
        </w:rPr>
        <w:t xml:space="preserve"> KALİTE KOMİSYONU TOPLANTI KARARLARI</w:t>
      </w:r>
    </w:p>
    <w:p w:rsidR="005364E3" w:rsidRPr="00035E9A" w:rsidRDefault="005364E3">
      <w:pPr>
        <w:pStyle w:val="GvdeMetni"/>
        <w:rPr>
          <w:rFonts w:ascii="Times New Roman" w:hAnsi="Times New Roman" w:cs="Times New Roman"/>
          <w:i w:val="0"/>
          <w:sz w:val="24"/>
          <w:szCs w:val="24"/>
        </w:rPr>
      </w:pPr>
    </w:p>
    <w:p w:rsidR="005364E3" w:rsidRPr="00035E9A" w:rsidRDefault="005364E3">
      <w:pPr>
        <w:pStyle w:val="GvdeMetni"/>
        <w:rPr>
          <w:rFonts w:ascii="Times New Roman" w:hAnsi="Times New Roman" w:cs="Times New Roman"/>
          <w:i w:val="0"/>
          <w:sz w:val="24"/>
          <w:szCs w:val="24"/>
        </w:rPr>
      </w:pPr>
    </w:p>
    <w:p w:rsidR="005364E3" w:rsidRPr="00035E9A" w:rsidRDefault="005364E3">
      <w:pPr>
        <w:pStyle w:val="GvdeMetni"/>
        <w:rPr>
          <w:rFonts w:ascii="Times New Roman" w:hAnsi="Times New Roman" w:cs="Times New Roman"/>
          <w:i w:val="0"/>
          <w:sz w:val="24"/>
          <w:szCs w:val="24"/>
        </w:rPr>
      </w:pPr>
    </w:p>
    <w:p w:rsidR="005364E3" w:rsidRPr="00035E9A" w:rsidRDefault="005364E3">
      <w:pPr>
        <w:pStyle w:val="GvdeMetni"/>
        <w:spacing w:before="229" w:after="1"/>
        <w:rPr>
          <w:rFonts w:ascii="Times New Roman" w:hAnsi="Times New Roman" w:cs="Times New Roman"/>
          <w:i w:val="0"/>
          <w:sz w:val="24"/>
          <w:szCs w:val="24"/>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6823"/>
      </w:tblGrid>
      <w:tr w:rsidR="005364E3" w:rsidRPr="00035E9A" w:rsidTr="00067B6D">
        <w:trPr>
          <w:trHeight w:val="306"/>
        </w:trPr>
        <w:tc>
          <w:tcPr>
            <w:tcW w:w="2270" w:type="dxa"/>
            <w:shd w:val="clear" w:color="auto" w:fill="DADADA"/>
          </w:tcPr>
          <w:p w:rsidR="005364E3" w:rsidRPr="00035E9A" w:rsidRDefault="00AF1727">
            <w:pPr>
              <w:pStyle w:val="TableParagraph"/>
              <w:spacing w:before="4" w:line="246" w:lineRule="exact"/>
              <w:ind w:left="111"/>
              <w:rPr>
                <w:rFonts w:ascii="Times New Roman" w:hAnsi="Times New Roman" w:cs="Times New Roman"/>
                <w:b/>
                <w:spacing w:val="-2"/>
                <w:sz w:val="24"/>
                <w:szCs w:val="24"/>
              </w:rPr>
            </w:pPr>
            <w:r w:rsidRPr="00035E9A">
              <w:rPr>
                <w:rFonts w:ascii="Times New Roman" w:hAnsi="Times New Roman" w:cs="Times New Roman"/>
                <w:b/>
                <w:spacing w:val="-2"/>
                <w:sz w:val="24"/>
                <w:szCs w:val="24"/>
              </w:rPr>
              <w:t>Toplantı Tarihi</w:t>
            </w:r>
          </w:p>
        </w:tc>
        <w:tc>
          <w:tcPr>
            <w:tcW w:w="6823" w:type="dxa"/>
          </w:tcPr>
          <w:p w:rsidR="005364E3" w:rsidRPr="00035E9A" w:rsidRDefault="003315B7" w:rsidP="00067B6D">
            <w:pPr>
              <w:pStyle w:val="TableParagraph"/>
              <w:tabs>
                <w:tab w:val="left" w:pos="469"/>
              </w:tabs>
              <w:spacing w:line="268" w:lineRule="exact"/>
              <w:rPr>
                <w:rFonts w:ascii="Times New Roman" w:hAnsi="Times New Roman" w:cs="Times New Roman"/>
                <w:spacing w:val="-6"/>
                <w:sz w:val="24"/>
                <w:szCs w:val="24"/>
              </w:rPr>
            </w:pPr>
            <w:r>
              <w:rPr>
                <w:rFonts w:ascii="Times New Roman" w:hAnsi="Times New Roman" w:cs="Times New Roman"/>
                <w:spacing w:val="-6"/>
                <w:sz w:val="24"/>
                <w:szCs w:val="24"/>
              </w:rPr>
              <w:t>15</w:t>
            </w:r>
            <w:r w:rsidR="00AF1727" w:rsidRPr="00035E9A">
              <w:rPr>
                <w:rFonts w:ascii="Times New Roman" w:hAnsi="Times New Roman" w:cs="Times New Roman"/>
                <w:spacing w:val="-6"/>
                <w:sz w:val="24"/>
                <w:szCs w:val="24"/>
              </w:rPr>
              <w:t>.0</w:t>
            </w:r>
            <w:r>
              <w:rPr>
                <w:rFonts w:ascii="Times New Roman" w:hAnsi="Times New Roman" w:cs="Times New Roman"/>
                <w:spacing w:val="-6"/>
                <w:sz w:val="24"/>
                <w:szCs w:val="24"/>
              </w:rPr>
              <w:t>6</w:t>
            </w:r>
            <w:r w:rsidR="00AF1727" w:rsidRPr="00035E9A">
              <w:rPr>
                <w:rFonts w:ascii="Times New Roman" w:hAnsi="Times New Roman" w:cs="Times New Roman"/>
                <w:spacing w:val="-6"/>
                <w:sz w:val="24"/>
                <w:szCs w:val="24"/>
              </w:rPr>
              <w:t>.2020</w:t>
            </w:r>
          </w:p>
        </w:tc>
      </w:tr>
      <w:tr w:rsidR="005364E3" w:rsidRPr="00035E9A" w:rsidTr="00067B6D">
        <w:trPr>
          <w:trHeight w:val="306"/>
        </w:trPr>
        <w:tc>
          <w:tcPr>
            <w:tcW w:w="2270" w:type="dxa"/>
            <w:shd w:val="clear" w:color="auto" w:fill="DADADA"/>
          </w:tcPr>
          <w:p w:rsidR="005364E3" w:rsidRPr="00035E9A" w:rsidRDefault="00AF1727">
            <w:pPr>
              <w:pStyle w:val="TableParagraph"/>
              <w:spacing w:before="4" w:line="246" w:lineRule="exact"/>
              <w:ind w:left="111"/>
              <w:rPr>
                <w:rFonts w:ascii="Times New Roman" w:hAnsi="Times New Roman" w:cs="Times New Roman"/>
                <w:b/>
                <w:spacing w:val="-2"/>
                <w:sz w:val="24"/>
                <w:szCs w:val="24"/>
              </w:rPr>
            </w:pPr>
            <w:r w:rsidRPr="00035E9A">
              <w:rPr>
                <w:rFonts w:ascii="Times New Roman" w:hAnsi="Times New Roman" w:cs="Times New Roman"/>
                <w:b/>
                <w:spacing w:val="-2"/>
                <w:sz w:val="24"/>
                <w:szCs w:val="24"/>
              </w:rPr>
              <w:t>Toplantı Yeri</w:t>
            </w:r>
          </w:p>
        </w:tc>
        <w:tc>
          <w:tcPr>
            <w:tcW w:w="6823" w:type="dxa"/>
          </w:tcPr>
          <w:p w:rsidR="005364E3" w:rsidRPr="00035E9A" w:rsidRDefault="003315B7" w:rsidP="006C0610">
            <w:pPr>
              <w:pStyle w:val="TableParagraph"/>
              <w:tabs>
                <w:tab w:val="left" w:pos="469"/>
              </w:tabs>
              <w:spacing w:line="268" w:lineRule="exact"/>
              <w:rPr>
                <w:rFonts w:ascii="Times New Roman" w:hAnsi="Times New Roman" w:cs="Times New Roman"/>
                <w:spacing w:val="-6"/>
                <w:sz w:val="24"/>
                <w:szCs w:val="24"/>
              </w:rPr>
            </w:pPr>
            <w:r>
              <w:rPr>
                <w:rFonts w:ascii="Times New Roman" w:hAnsi="Times New Roman" w:cs="Times New Roman"/>
                <w:spacing w:val="-6"/>
                <w:sz w:val="24"/>
                <w:szCs w:val="24"/>
              </w:rPr>
              <w:t>Öğrenci İşleri</w:t>
            </w:r>
            <w:r w:rsidR="00AF1727" w:rsidRPr="00035E9A">
              <w:rPr>
                <w:rFonts w:ascii="Times New Roman" w:hAnsi="Times New Roman" w:cs="Times New Roman"/>
                <w:spacing w:val="-6"/>
                <w:sz w:val="24"/>
                <w:szCs w:val="24"/>
              </w:rPr>
              <w:t xml:space="preserve"> </w:t>
            </w:r>
            <w:r w:rsidR="006C0610">
              <w:rPr>
                <w:rFonts w:ascii="Times New Roman" w:hAnsi="Times New Roman" w:cs="Times New Roman"/>
                <w:spacing w:val="-6"/>
                <w:sz w:val="24"/>
                <w:szCs w:val="24"/>
              </w:rPr>
              <w:t>Daire Başkanlığı</w:t>
            </w:r>
          </w:p>
        </w:tc>
      </w:tr>
      <w:tr w:rsidR="005364E3" w:rsidRPr="00035E9A" w:rsidTr="00067B6D">
        <w:trPr>
          <w:trHeight w:val="301"/>
        </w:trPr>
        <w:tc>
          <w:tcPr>
            <w:tcW w:w="2270" w:type="dxa"/>
            <w:shd w:val="clear" w:color="auto" w:fill="DADADA"/>
          </w:tcPr>
          <w:p w:rsidR="005364E3" w:rsidRPr="00035E9A" w:rsidRDefault="00AF1727">
            <w:pPr>
              <w:pStyle w:val="TableParagraph"/>
              <w:spacing w:line="246" w:lineRule="exact"/>
              <w:ind w:left="111"/>
              <w:rPr>
                <w:rFonts w:ascii="Times New Roman" w:hAnsi="Times New Roman" w:cs="Times New Roman"/>
                <w:b/>
                <w:spacing w:val="-2"/>
                <w:sz w:val="24"/>
                <w:szCs w:val="24"/>
              </w:rPr>
            </w:pPr>
            <w:r w:rsidRPr="00035E9A">
              <w:rPr>
                <w:rFonts w:ascii="Times New Roman" w:hAnsi="Times New Roman" w:cs="Times New Roman"/>
                <w:b/>
                <w:spacing w:val="-2"/>
                <w:sz w:val="24"/>
                <w:szCs w:val="24"/>
              </w:rPr>
              <w:t>Toplantı Sayısı</w:t>
            </w:r>
          </w:p>
        </w:tc>
        <w:tc>
          <w:tcPr>
            <w:tcW w:w="6823" w:type="dxa"/>
          </w:tcPr>
          <w:p w:rsidR="005364E3" w:rsidRPr="00035E9A" w:rsidRDefault="00AF1727" w:rsidP="00067B6D">
            <w:pPr>
              <w:pStyle w:val="TableParagraph"/>
              <w:tabs>
                <w:tab w:val="left" w:pos="469"/>
              </w:tabs>
              <w:spacing w:line="268" w:lineRule="exact"/>
              <w:rPr>
                <w:rFonts w:ascii="Times New Roman" w:hAnsi="Times New Roman" w:cs="Times New Roman"/>
                <w:spacing w:val="-6"/>
                <w:sz w:val="24"/>
                <w:szCs w:val="24"/>
              </w:rPr>
            </w:pPr>
            <w:r w:rsidRPr="00035E9A">
              <w:rPr>
                <w:rFonts w:ascii="Times New Roman" w:hAnsi="Times New Roman" w:cs="Times New Roman"/>
                <w:spacing w:val="-6"/>
                <w:sz w:val="24"/>
                <w:szCs w:val="24"/>
              </w:rPr>
              <w:t>2020/1</w:t>
            </w:r>
          </w:p>
        </w:tc>
      </w:tr>
      <w:tr w:rsidR="005364E3" w:rsidRPr="00035E9A" w:rsidTr="00067B6D">
        <w:trPr>
          <w:trHeight w:val="306"/>
        </w:trPr>
        <w:tc>
          <w:tcPr>
            <w:tcW w:w="9093" w:type="dxa"/>
            <w:gridSpan w:val="2"/>
            <w:shd w:val="clear" w:color="auto" w:fill="DADADA"/>
          </w:tcPr>
          <w:p w:rsidR="005364E3" w:rsidRPr="00035E9A" w:rsidRDefault="00AF1727">
            <w:pPr>
              <w:pStyle w:val="TableParagraph"/>
              <w:spacing w:before="4" w:line="246" w:lineRule="exact"/>
              <w:ind w:left="18"/>
              <w:jc w:val="center"/>
              <w:rPr>
                <w:rFonts w:ascii="Times New Roman" w:hAnsi="Times New Roman" w:cs="Times New Roman"/>
                <w:b/>
                <w:sz w:val="24"/>
                <w:szCs w:val="24"/>
              </w:rPr>
            </w:pPr>
            <w:r w:rsidRPr="00035E9A">
              <w:rPr>
                <w:rFonts w:ascii="Times New Roman" w:hAnsi="Times New Roman" w:cs="Times New Roman"/>
                <w:b/>
                <w:spacing w:val="-2"/>
                <w:sz w:val="24"/>
                <w:szCs w:val="24"/>
              </w:rPr>
              <w:t>Gündem</w:t>
            </w:r>
          </w:p>
        </w:tc>
      </w:tr>
      <w:tr w:rsidR="005364E3" w:rsidRPr="00035E9A" w:rsidTr="00067B6D">
        <w:trPr>
          <w:trHeight w:val="2142"/>
        </w:trPr>
        <w:tc>
          <w:tcPr>
            <w:tcW w:w="9093" w:type="dxa"/>
            <w:gridSpan w:val="2"/>
          </w:tcPr>
          <w:p w:rsidR="005364E3" w:rsidRPr="00035E9A" w:rsidRDefault="00CC2E86">
            <w:pPr>
              <w:pStyle w:val="TableParagraph"/>
              <w:numPr>
                <w:ilvl w:val="0"/>
                <w:numId w:val="6"/>
              </w:numPr>
              <w:tabs>
                <w:tab w:val="left" w:pos="470"/>
              </w:tabs>
              <w:spacing w:line="268" w:lineRule="exact"/>
              <w:ind w:left="470" w:hanging="359"/>
              <w:rPr>
                <w:rFonts w:ascii="Times New Roman" w:hAnsi="Times New Roman" w:cs="Times New Roman"/>
                <w:spacing w:val="-6"/>
                <w:sz w:val="24"/>
                <w:szCs w:val="24"/>
              </w:rPr>
            </w:pPr>
            <w:r w:rsidRPr="00384326">
              <w:rPr>
                <w:color w:val="000000"/>
              </w:rPr>
              <w:t>Daire Başkanlığı bünyesinde “Birim Kalite Komisyonu” oluşturulması ve ilgili komisyonun yürütmesi gereken faaliyet süreçlerinin değerlendirilmesinin görüşülmesi</w:t>
            </w:r>
            <w:r w:rsidRPr="00035E9A">
              <w:rPr>
                <w:rFonts w:ascii="Times New Roman" w:hAnsi="Times New Roman" w:cs="Times New Roman"/>
                <w:spacing w:val="-6"/>
                <w:sz w:val="24"/>
                <w:szCs w:val="24"/>
              </w:rPr>
              <w:t xml:space="preserve"> </w:t>
            </w:r>
          </w:p>
          <w:p w:rsidR="0022393F" w:rsidRDefault="0022393F" w:rsidP="00CC2E86">
            <w:pPr>
              <w:pStyle w:val="TableParagraph"/>
              <w:numPr>
                <w:ilvl w:val="0"/>
                <w:numId w:val="6"/>
              </w:numPr>
              <w:tabs>
                <w:tab w:val="left" w:pos="1189"/>
              </w:tabs>
              <w:spacing w:line="268" w:lineRule="exact"/>
              <w:rPr>
                <w:color w:val="000000"/>
              </w:rPr>
            </w:pPr>
            <w:r w:rsidRPr="00384326">
              <w:rPr>
                <w:color w:val="000000"/>
              </w:rPr>
              <w:t>Mezuniyet transkripti almak için gelen öğrencilerin durumlarının değerlendirilmesinin görüşülmesi</w:t>
            </w:r>
            <w:r>
              <w:rPr>
                <w:color w:val="000000"/>
              </w:rPr>
              <w:t>.</w:t>
            </w:r>
          </w:p>
          <w:p w:rsidR="005364E3" w:rsidRDefault="00CC2E86" w:rsidP="00CC2E86">
            <w:pPr>
              <w:pStyle w:val="TableParagraph"/>
              <w:numPr>
                <w:ilvl w:val="0"/>
                <w:numId w:val="6"/>
              </w:numPr>
              <w:tabs>
                <w:tab w:val="left" w:pos="1189"/>
              </w:tabs>
              <w:spacing w:line="268" w:lineRule="exact"/>
              <w:rPr>
                <w:color w:val="000000"/>
              </w:rPr>
            </w:pPr>
            <w:r w:rsidRPr="00384326">
              <w:rPr>
                <w:color w:val="000000"/>
              </w:rPr>
              <w:t>Bilgi almak için telefon edip ilgili birimine ulaşamayan öğrenciler için çözüm sürecinin değerlendirilmesinin görüşülmesi</w:t>
            </w:r>
          </w:p>
          <w:p w:rsidR="00CC2E86" w:rsidRPr="00035E9A" w:rsidRDefault="00CC2E86" w:rsidP="00CC2E86">
            <w:pPr>
              <w:pStyle w:val="TableParagraph"/>
              <w:numPr>
                <w:ilvl w:val="0"/>
                <w:numId w:val="6"/>
              </w:numPr>
              <w:tabs>
                <w:tab w:val="left" w:pos="1189"/>
              </w:tabs>
              <w:spacing w:line="268" w:lineRule="exact"/>
              <w:rPr>
                <w:rFonts w:ascii="Times New Roman" w:hAnsi="Times New Roman" w:cs="Times New Roman"/>
                <w:sz w:val="24"/>
                <w:szCs w:val="24"/>
              </w:rPr>
            </w:pPr>
            <w:r w:rsidRPr="00384326">
              <w:rPr>
                <w:color w:val="000000"/>
                <w:shd w:val="clear" w:color="auto" w:fill="FFFFFF"/>
              </w:rPr>
              <w:t>İş süreçleri ve görev tanımları güncellemesi çalışmalarının görüşülmesi.</w:t>
            </w:r>
          </w:p>
        </w:tc>
      </w:tr>
      <w:tr w:rsidR="005364E3" w:rsidRPr="00035E9A" w:rsidTr="00067B6D">
        <w:trPr>
          <w:trHeight w:val="301"/>
        </w:trPr>
        <w:tc>
          <w:tcPr>
            <w:tcW w:w="9093" w:type="dxa"/>
            <w:gridSpan w:val="2"/>
          </w:tcPr>
          <w:p w:rsidR="005364E3" w:rsidRPr="00035E9A" w:rsidRDefault="005364E3">
            <w:pPr>
              <w:pStyle w:val="TableParagraph"/>
              <w:rPr>
                <w:rFonts w:ascii="Times New Roman" w:hAnsi="Times New Roman" w:cs="Times New Roman"/>
                <w:sz w:val="24"/>
                <w:szCs w:val="24"/>
              </w:rPr>
            </w:pPr>
          </w:p>
        </w:tc>
      </w:tr>
      <w:tr w:rsidR="005364E3" w:rsidRPr="00035E9A" w:rsidTr="00067B6D">
        <w:trPr>
          <w:trHeight w:val="306"/>
        </w:trPr>
        <w:tc>
          <w:tcPr>
            <w:tcW w:w="9093" w:type="dxa"/>
            <w:gridSpan w:val="2"/>
            <w:shd w:val="clear" w:color="auto" w:fill="DADADA"/>
          </w:tcPr>
          <w:p w:rsidR="005364E3" w:rsidRPr="00035E9A" w:rsidRDefault="00AF1727">
            <w:pPr>
              <w:pStyle w:val="TableParagraph"/>
              <w:spacing w:before="4" w:line="246" w:lineRule="exact"/>
              <w:ind w:left="18" w:right="4"/>
              <w:jc w:val="center"/>
              <w:rPr>
                <w:rFonts w:ascii="Times New Roman" w:hAnsi="Times New Roman" w:cs="Times New Roman"/>
                <w:b/>
                <w:sz w:val="24"/>
                <w:szCs w:val="24"/>
              </w:rPr>
            </w:pPr>
            <w:r w:rsidRPr="00035E9A">
              <w:rPr>
                <w:rFonts w:ascii="Times New Roman" w:hAnsi="Times New Roman" w:cs="Times New Roman"/>
                <w:b/>
                <w:w w:val="90"/>
                <w:sz w:val="24"/>
                <w:szCs w:val="24"/>
              </w:rPr>
              <w:t>Alınan</w:t>
            </w:r>
            <w:r w:rsidRPr="00035E9A">
              <w:rPr>
                <w:rFonts w:ascii="Times New Roman" w:hAnsi="Times New Roman" w:cs="Times New Roman"/>
                <w:b/>
                <w:spacing w:val="-9"/>
                <w:w w:val="90"/>
                <w:sz w:val="24"/>
                <w:szCs w:val="24"/>
              </w:rPr>
              <w:t xml:space="preserve"> </w:t>
            </w:r>
            <w:r w:rsidRPr="00035E9A">
              <w:rPr>
                <w:rFonts w:ascii="Times New Roman" w:hAnsi="Times New Roman" w:cs="Times New Roman"/>
                <w:b/>
                <w:spacing w:val="-2"/>
                <w:sz w:val="24"/>
                <w:szCs w:val="24"/>
              </w:rPr>
              <w:t>Kararlar</w:t>
            </w:r>
          </w:p>
        </w:tc>
      </w:tr>
      <w:tr w:rsidR="005364E3" w:rsidRPr="00035E9A" w:rsidTr="00067B6D">
        <w:trPr>
          <w:trHeight w:val="6114"/>
        </w:trPr>
        <w:tc>
          <w:tcPr>
            <w:tcW w:w="9093" w:type="dxa"/>
            <w:gridSpan w:val="2"/>
          </w:tcPr>
          <w:p w:rsidR="00CC2E86" w:rsidRPr="00384326" w:rsidRDefault="00CC2E86" w:rsidP="00CC2E86">
            <w:pPr>
              <w:pStyle w:val="NormalWeb"/>
              <w:jc w:val="both"/>
              <w:rPr>
                <w:color w:val="000000"/>
              </w:rPr>
            </w:pPr>
            <w:r>
              <w:t>1)</w:t>
            </w:r>
            <w:r w:rsidRPr="00384326">
              <w:rPr>
                <w:color w:val="000000"/>
              </w:rPr>
              <w:t>Daire Başkanlığı bünyesinde Şube Müdürleri ve Şeflerin katılımıyla yapılan toplantıda “Birim Kalite Komisyonu’nun “Muğla Sıtkı Koçman Üniversitesi Kalite Güvencesi ve Kalite Komisyonları Yönergesi” hükümleri gereğince aşağıda belirtilen isimlerden oluşturulmasına oy</w:t>
            </w:r>
            <w:r w:rsidR="00CF3F61">
              <w:rPr>
                <w:color w:val="000000"/>
              </w:rPr>
              <w:t xml:space="preserve"> </w:t>
            </w:r>
            <w:bookmarkStart w:id="0" w:name="_GoBack"/>
            <w:bookmarkEnd w:id="0"/>
            <w:r w:rsidRPr="00384326">
              <w:rPr>
                <w:color w:val="000000"/>
              </w:rPr>
              <w:t xml:space="preserve">birliği ile karar verildi. </w:t>
            </w:r>
          </w:p>
          <w:p w:rsidR="00CC2E86" w:rsidRPr="00384326" w:rsidRDefault="00CC2E86" w:rsidP="00CC2E86">
            <w:pPr>
              <w:pStyle w:val="NormalWeb"/>
              <w:contextualSpacing/>
              <w:rPr>
                <w:color w:val="000000"/>
              </w:rPr>
            </w:pPr>
            <w:r w:rsidRPr="00384326">
              <w:rPr>
                <w:color w:val="000000"/>
              </w:rPr>
              <w:t xml:space="preserve">Ömer KOÇ </w:t>
            </w:r>
            <w:r w:rsidRPr="00384326">
              <w:rPr>
                <w:color w:val="000000"/>
              </w:rPr>
              <w:tab/>
            </w:r>
            <w:r w:rsidRPr="00384326">
              <w:rPr>
                <w:color w:val="000000"/>
              </w:rPr>
              <w:tab/>
            </w:r>
            <w:r w:rsidRPr="00384326">
              <w:rPr>
                <w:color w:val="000000"/>
              </w:rPr>
              <w:tab/>
              <w:t xml:space="preserve">Daire </w:t>
            </w:r>
            <w:r w:rsidRPr="00384326">
              <w:rPr>
                <w:color w:val="000000"/>
              </w:rPr>
              <w:tab/>
              <w:t>Başkanı</w:t>
            </w:r>
          </w:p>
          <w:p w:rsidR="00CC2E86" w:rsidRPr="00384326" w:rsidRDefault="00CC2E86" w:rsidP="00CC2E86">
            <w:pPr>
              <w:pStyle w:val="NormalWeb"/>
              <w:contextualSpacing/>
              <w:rPr>
                <w:color w:val="000000"/>
              </w:rPr>
            </w:pPr>
            <w:r w:rsidRPr="00384326">
              <w:rPr>
                <w:color w:val="000000"/>
              </w:rPr>
              <w:t xml:space="preserve">Nurten KORKMAZ </w:t>
            </w:r>
            <w:r w:rsidRPr="00384326">
              <w:rPr>
                <w:color w:val="000000"/>
              </w:rPr>
              <w:tab/>
            </w:r>
            <w:r w:rsidRPr="00384326">
              <w:rPr>
                <w:color w:val="000000"/>
              </w:rPr>
              <w:tab/>
              <w:t>Şube Müdürü</w:t>
            </w:r>
          </w:p>
          <w:p w:rsidR="00CC2E86" w:rsidRPr="00384326" w:rsidRDefault="00CC2E86" w:rsidP="00CC2E86">
            <w:pPr>
              <w:pStyle w:val="NormalWeb"/>
              <w:contextualSpacing/>
              <w:rPr>
                <w:color w:val="000000"/>
              </w:rPr>
            </w:pPr>
            <w:r w:rsidRPr="00384326">
              <w:rPr>
                <w:color w:val="000000"/>
              </w:rPr>
              <w:t>Hidayet KILCI</w:t>
            </w:r>
            <w:r w:rsidRPr="00384326">
              <w:rPr>
                <w:color w:val="000000"/>
              </w:rPr>
              <w:tab/>
            </w:r>
            <w:r w:rsidRPr="00384326">
              <w:rPr>
                <w:color w:val="000000"/>
              </w:rPr>
              <w:tab/>
              <w:t>Şube Müdürü</w:t>
            </w:r>
          </w:p>
          <w:p w:rsidR="00CC2E86" w:rsidRPr="00384326" w:rsidRDefault="00CC2E86" w:rsidP="00CC2E86">
            <w:pPr>
              <w:pStyle w:val="NormalWeb"/>
              <w:contextualSpacing/>
              <w:rPr>
                <w:color w:val="000000"/>
              </w:rPr>
            </w:pPr>
            <w:r w:rsidRPr="00384326">
              <w:rPr>
                <w:color w:val="000000"/>
              </w:rPr>
              <w:t>Özlem DURAK</w:t>
            </w:r>
            <w:r w:rsidRPr="00384326">
              <w:rPr>
                <w:color w:val="000000"/>
              </w:rPr>
              <w:tab/>
            </w:r>
            <w:r w:rsidRPr="00384326">
              <w:rPr>
                <w:color w:val="000000"/>
              </w:rPr>
              <w:tab/>
              <w:t>Şube Müdürü</w:t>
            </w:r>
          </w:p>
          <w:p w:rsidR="00CC2E86" w:rsidRPr="00384326" w:rsidRDefault="00CC2E86" w:rsidP="00CC2E86">
            <w:pPr>
              <w:pStyle w:val="NormalWeb"/>
              <w:contextualSpacing/>
              <w:rPr>
                <w:color w:val="000000"/>
              </w:rPr>
            </w:pPr>
            <w:r w:rsidRPr="00384326">
              <w:rPr>
                <w:color w:val="000000"/>
              </w:rPr>
              <w:t>Nalan KUTLU</w:t>
            </w:r>
            <w:r w:rsidRPr="00384326">
              <w:rPr>
                <w:color w:val="000000"/>
              </w:rPr>
              <w:tab/>
            </w:r>
            <w:r w:rsidRPr="00384326">
              <w:rPr>
                <w:color w:val="000000"/>
              </w:rPr>
              <w:tab/>
              <w:t>Şef</w:t>
            </w:r>
          </w:p>
          <w:p w:rsidR="00CC2E86" w:rsidRDefault="00CC2E86" w:rsidP="00CC2E86">
            <w:pPr>
              <w:pStyle w:val="NormalWeb"/>
              <w:contextualSpacing/>
              <w:rPr>
                <w:color w:val="000000"/>
              </w:rPr>
            </w:pPr>
            <w:r>
              <w:rPr>
                <w:color w:val="000000"/>
              </w:rPr>
              <w:t>Aylin KIZGIN</w:t>
            </w:r>
            <w:r>
              <w:rPr>
                <w:color w:val="000000"/>
              </w:rPr>
              <w:tab/>
            </w:r>
            <w:r>
              <w:rPr>
                <w:color w:val="000000"/>
              </w:rPr>
              <w:tab/>
              <w:t xml:space="preserve">            </w:t>
            </w:r>
            <w:r w:rsidRPr="00384326">
              <w:rPr>
                <w:color w:val="000000"/>
              </w:rPr>
              <w:t>Şef (Tedviren)</w:t>
            </w:r>
          </w:p>
          <w:p w:rsidR="005364E3" w:rsidRDefault="00CC2E86" w:rsidP="00CC2E86">
            <w:pPr>
              <w:pStyle w:val="NormalWeb"/>
              <w:contextualSpacing/>
              <w:rPr>
                <w:color w:val="000000"/>
              </w:rPr>
            </w:pPr>
            <w:r w:rsidRPr="00384326">
              <w:rPr>
                <w:color w:val="000000"/>
              </w:rPr>
              <w:t>Fatma PİLATİN</w:t>
            </w:r>
            <w:r w:rsidRPr="00384326">
              <w:rPr>
                <w:color w:val="000000"/>
              </w:rPr>
              <w:tab/>
            </w:r>
            <w:r w:rsidRPr="00384326">
              <w:rPr>
                <w:color w:val="000000"/>
              </w:rPr>
              <w:tab/>
              <w:t>Şef (Tedviren)</w:t>
            </w:r>
            <w:r>
              <w:rPr>
                <w:color w:val="000000"/>
              </w:rPr>
              <w:t xml:space="preserve">  </w:t>
            </w:r>
          </w:p>
          <w:p w:rsidR="00CC2E86" w:rsidRDefault="00DF47D6" w:rsidP="00CC2E86">
            <w:pPr>
              <w:pStyle w:val="NormalWeb"/>
              <w:contextualSpacing/>
              <w:rPr>
                <w:color w:val="000000"/>
              </w:rPr>
            </w:pPr>
            <w:r>
              <w:rPr>
                <w:color w:val="000000"/>
              </w:rPr>
              <w:t>2)</w:t>
            </w:r>
            <w:r w:rsidRPr="00384326">
              <w:rPr>
                <w:color w:val="000000"/>
              </w:rPr>
              <w:t xml:space="preserve"> Mezuniyet transkripti almak için gelen öğrencilerin mağduriyet yaşamamaları için diploma almaya gelen lisans ve lisansüstü öğrencilerde diploma ile verilmek üzere diploma eki ve mezuniyet transkripti, ön lisans öğrencilerinde diploma ile verilmek üzere mezuniyet transkripti imzalı bir şekilde diploma kılıfları içinde hazır halde bekletilmesine oy</w:t>
            </w:r>
            <w:r w:rsidR="00D45D37">
              <w:rPr>
                <w:color w:val="000000"/>
              </w:rPr>
              <w:t xml:space="preserve"> </w:t>
            </w:r>
            <w:r w:rsidRPr="00384326">
              <w:rPr>
                <w:color w:val="000000"/>
              </w:rPr>
              <w:t>birliği ile karar verildi.</w:t>
            </w:r>
          </w:p>
          <w:p w:rsidR="00DF47D6" w:rsidRDefault="00DF47D6" w:rsidP="00DF47D6">
            <w:pPr>
              <w:pStyle w:val="NormalWeb"/>
              <w:spacing w:before="0" w:beforeAutospacing="0" w:after="0" w:afterAutospacing="0"/>
              <w:jc w:val="both"/>
              <w:rPr>
                <w:color w:val="000000"/>
              </w:rPr>
            </w:pPr>
            <w:r>
              <w:rPr>
                <w:color w:val="000000"/>
              </w:rPr>
              <w:t>3)</w:t>
            </w:r>
            <w:r w:rsidRPr="00384326">
              <w:rPr>
                <w:color w:val="000000"/>
              </w:rPr>
              <w:t xml:space="preserve"> Bilgi almak için telefon edip ilgili birimine ulaşamayan öğrenciler için her bir akademik birim için </w:t>
            </w:r>
            <w:r w:rsidRPr="00384326">
              <w:rPr>
                <w:b/>
                <w:color w:val="000000"/>
              </w:rPr>
              <w:t>pilot numara</w:t>
            </w:r>
            <w:r w:rsidRPr="00384326">
              <w:rPr>
                <w:color w:val="000000"/>
              </w:rPr>
              <w:t xml:space="preserve"> belirlenmesi ve Başkanlığımız bünyesinde OSYM sonuçları açıklandıktan sonra  ve eğitim-öğretim başlayıp ek yerleştirme kayıtları bitinceye kadar gelen telefonlara cevap vermek üzere akademik birimlerden öğrenci işleri konusunda bilgi ve deneyime sahip personelin görevlendirilmesi konusunun Rektörlük Makamına bildirilmesine oy</w:t>
            </w:r>
            <w:r w:rsidR="00D45D37">
              <w:rPr>
                <w:color w:val="000000"/>
              </w:rPr>
              <w:t xml:space="preserve"> </w:t>
            </w:r>
            <w:r w:rsidRPr="00384326">
              <w:rPr>
                <w:color w:val="000000"/>
              </w:rPr>
              <w:t>birliği ile karar verildi</w:t>
            </w:r>
            <w:r>
              <w:rPr>
                <w:color w:val="000000"/>
              </w:rPr>
              <w:t>.</w:t>
            </w:r>
          </w:p>
          <w:p w:rsidR="00DF47D6" w:rsidRDefault="00DF47D6" w:rsidP="00DF47D6">
            <w:pPr>
              <w:pStyle w:val="NormalWeb"/>
              <w:spacing w:before="0" w:beforeAutospacing="0" w:after="0" w:afterAutospacing="0"/>
              <w:jc w:val="both"/>
              <w:rPr>
                <w:color w:val="000000"/>
              </w:rPr>
            </w:pPr>
            <w:r>
              <w:rPr>
                <w:color w:val="000000"/>
              </w:rPr>
              <w:t>4)</w:t>
            </w:r>
            <w:r w:rsidRPr="00384326">
              <w:rPr>
                <w:color w:val="000000"/>
                <w:shd w:val="clear" w:color="auto" w:fill="FFFFFF"/>
              </w:rPr>
              <w:t xml:space="preserve"> İş süreçleri ve görev tanımlarının kalite çalışmaları gereğince güncellemesi çalışmalarının görüşülmesi ele alındı</w:t>
            </w:r>
            <w:r>
              <w:rPr>
                <w:color w:val="000000"/>
                <w:shd w:val="clear" w:color="auto" w:fill="FFFFFF"/>
              </w:rPr>
              <w:t>.</w:t>
            </w:r>
          </w:p>
          <w:p w:rsidR="00DF47D6" w:rsidRDefault="00DF47D6" w:rsidP="00DF47D6">
            <w:pPr>
              <w:pStyle w:val="NormalWeb"/>
              <w:spacing w:before="0" w:beforeAutospacing="0" w:after="0" w:afterAutospacing="0"/>
              <w:jc w:val="both"/>
              <w:rPr>
                <w:color w:val="000000"/>
              </w:rPr>
            </w:pPr>
            <w:r>
              <w:rPr>
                <w:color w:val="000000"/>
              </w:rPr>
              <w:t xml:space="preserve">                                                                                                                                                                                                                         </w:t>
            </w:r>
          </w:p>
          <w:p w:rsidR="00DF47D6" w:rsidRPr="00CC2E86" w:rsidRDefault="00DF47D6" w:rsidP="00CC2E86">
            <w:pPr>
              <w:pStyle w:val="NormalWeb"/>
              <w:contextualSpacing/>
              <w:rPr>
                <w:color w:val="000000"/>
              </w:rPr>
            </w:pPr>
          </w:p>
        </w:tc>
      </w:tr>
    </w:tbl>
    <w:p w:rsidR="005364E3" w:rsidRPr="00035E9A" w:rsidRDefault="005364E3">
      <w:pPr>
        <w:pStyle w:val="GvdeMetni"/>
        <w:rPr>
          <w:rFonts w:ascii="Times New Roman" w:hAnsi="Times New Roman" w:cs="Times New Roman"/>
          <w:i w:val="0"/>
          <w:sz w:val="24"/>
          <w:szCs w:val="24"/>
        </w:rPr>
      </w:pPr>
    </w:p>
    <w:p w:rsidR="005364E3" w:rsidRPr="00035E9A" w:rsidRDefault="005364E3">
      <w:pPr>
        <w:pStyle w:val="GvdeMetni"/>
        <w:rPr>
          <w:rFonts w:ascii="Times New Roman" w:hAnsi="Times New Roman" w:cs="Times New Roman"/>
          <w:i w:val="0"/>
          <w:sz w:val="24"/>
          <w:szCs w:val="24"/>
        </w:rPr>
      </w:pPr>
    </w:p>
    <w:p w:rsidR="005364E3" w:rsidRPr="00035E9A" w:rsidRDefault="005364E3">
      <w:pPr>
        <w:pStyle w:val="GvdeMetni"/>
        <w:rPr>
          <w:rFonts w:ascii="Times New Roman" w:hAnsi="Times New Roman" w:cs="Times New Roman"/>
          <w:i w:val="0"/>
          <w:sz w:val="24"/>
          <w:szCs w:val="24"/>
        </w:rPr>
      </w:pPr>
    </w:p>
    <w:p w:rsidR="005364E3" w:rsidRPr="00035E9A" w:rsidRDefault="005364E3">
      <w:pPr>
        <w:pStyle w:val="GvdeMetni"/>
        <w:rPr>
          <w:rFonts w:ascii="Times New Roman" w:hAnsi="Times New Roman" w:cs="Times New Roman"/>
          <w:i w:val="0"/>
          <w:sz w:val="24"/>
          <w:szCs w:val="24"/>
        </w:rPr>
      </w:pPr>
    </w:p>
    <w:p w:rsidR="005364E3" w:rsidRPr="00035E9A" w:rsidRDefault="005364E3" w:rsidP="00035E9A">
      <w:pPr>
        <w:pStyle w:val="GvdeMetni"/>
        <w:rPr>
          <w:rFonts w:ascii="Times New Roman" w:hAnsi="Times New Roman" w:cs="Times New Roman"/>
          <w:i w:val="0"/>
          <w:sz w:val="24"/>
          <w:szCs w:val="24"/>
        </w:rPr>
      </w:pPr>
    </w:p>
    <w:sectPr w:rsidR="005364E3" w:rsidRPr="00035E9A" w:rsidSect="000A41CB">
      <w:pgSz w:w="11910" w:h="16840"/>
      <w:pgMar w:top="1134" w:right="130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0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43B"/>
    <w:multiLevelType w:val="hybridMultilevel"/>
    <w:tmpl w:val="49243850"/>
    <w:lvl w:ilvl="0" w:tplc="B24ECA92">
      <w:numFmt w:val="bullet"/>
      <w:lvlText w:val=""/>
      <w:lvlJc w:val="left"/>
      <w:pPr>
        <w:ind w:left="831" w:hanging="361"/>
      </w:pPr>
      <w:rPr>
        <w:rFonts w:ascii="Symbol" w:eastAsia="Symbol" w:hAnsi="Symbol" w:cs="Symbol" w:hint="default"/>
        <w:b w:val="0"/>
        <w:bCs w:val="0"/>
        <w:i w:val="0"/>
        <w:iCs w:val="0"/>
        <w:spacing w:val="0"/>
        <w:w w:val="100"/>
        <w:sz w:val="22"/>
        <w:szCs w:val="22"/>
        <w:lang w:val="tr-TR" w:eastAsia="en-US" w:bidi="ar-SA"/>
      </w:rPr>
    </w:lvl>
    <w:lvl w:ilvl="1" w:tplc="B7EECA5A">
      <w:numFmt w:val="bullet"/>
      <w:lvlText w:val="•"/>
      <w:lvlJc w:val="left"/>
      <w:pPr>
        <w:ind w:left="1066" w:hanging="361"/>
      </w:pPr>
      <w:rPr>
        <w:rFonts w:hint="default"/>
        <w:lang w:val="tr-TR" w:eastAsia="en-US" w:bidi="ar-SA"/>
      </w:rPr>
    </w:lvl>
    <w:lvl w:ilvl="2" w:tplc="51E0830C">
      <w:numFmt w:val="bullet"/>
      <w:lvlText w:val="•"/>
      <w:lvlJc w:val="left"/>
      <w:pPr>
        <w:ind w:left="1293" w:hanging="361"/>
      </w:pPr>
      <w:rPr>
        <w:rFonts w:hint="default"/>
        <w:lang w:val="tr-TR" w:eastAsia="en-US" w:bidi="ar-SA"/>
      </w:rPr>
    </w:lvl>
    <w:lvl w:ilvl="3" w:tplc="FA6A81E2">
      <w:numFmt w:val="bullet"/>
      <w:lvlText w:val="•"/>
      <w:lvlJc w:val="left"/>
      <w:pPr>
        <w:ind w:left="1519" w:hanging="361"/>
      </w:pPr>
      <w:rPr>
        <w:rFonts w:hint="default"/>
        <w:lang w:val="tr-TR" w:eastAsia="en-US" w:bidi="ar-SA"/>
      </w:rPr>
    </w:lvl>
    <w:lvl w:ilvl="4" w:tplc="1FD8107C">
      <w:numFmt w:val="bullet"/>
      <w:lvlText w:val="•"/>
      <w:lvlJc w:val="left"/>
      <w:pPr>
        <w:ind w:left="1746" w:hanging="361"/>
      </w:pPr>
      <w:rPr>
        <w:rFonts w:hint="default"/>
        <w:lang w:val="tr-TR" w:eastAsia="en-US" w:bidi="ar-SA"/>
      </w:rPr>
    </w:lvl>
    <w:lvl w:ilvl="5" w:tplc="CC46564E">
      <w:numFmt w:val="bullet"/>
      <w:lvlText w:val="•"/>
      <w:lvlJc w:val="left"/>
      <w:pPr>
        <w:ind w:left="1973" w:hanging="361"/>
      </w:pPr>
      <w:rPr>
        <w:rFonts w:hint="default"/>
        <w:lang w:val="tr-TR" w:eastAsia="en-US" w:bidi="ar-SA"/>
      </w:rPr>
    </w:lvl>
    <w:lvl w:ilvl="6" w:tplc="5FB2B336">
      <w:numFmt w:val="bullet"/>
      <w:lvlText w:val="•"/>
      <w:lvlJc w:val="left"/>
      <w:pPr>
        <w:ind w:left="2199" w:hanging="361"/>
      </w:pPr>
      <w:rPr>
        <w:rFonts w:hint="default"/>
        <w:lang w:val="tr-TR" w:eastAsia="en-US" w:bidi="ar-SA"/>
      </w:rPr>
    </w:lvl>
    <w:lvl w:ilvl="7" w:tplc="B07AD872">
      <w:numFmt w:val="bullet"/>
      <w:lvlText w:val="•"/>
      <w:lvlJc w:val="left"/>
      <w:pPr>
        <w:ind w:left="2426" w:hanging="361"/>
      </w:pPr>
      <w:rPr>
        <w:rFonts w:hint="default"/>
        <w:lang w:val="tr-TR" w:eastAsia="en-US" w:bidi="ar-SA"/>
      </w:rPr>
    </w:lvl>
    <w:lvl w:ilvl="8" w:tplc="1CB81B34">
      <w:numFmt w:val="bullet"/>
      <w:lvlText w:val="•"/>
      <w:lvlJc w:val="left"/>
      <w:pPr>
        <w:ind w:left="2652" w:hanging="361"/>
      </w:pPr>
      <w:rPr>
        <w:rFonts w:hint="default"/>
        <w:lang w:val="tr-TR" w:eastAsia="en-US" w:bidi="ar-SA"/>
      </w:rPr>
    </w:lvl>
  </w:abstractNum>
  <w:abstractNum w:abstractNumId="1" w15:restartNumberingAfterBreak="0">
    <w:nsid w:val="082366E2"/>
    <w:multiLevelType w:val="hybridMultilevel"/>
    <w:tmpl w:val="6108F9F4"/>
    <w:lvl w:ilvl="0" w:tplc="B17EE302">
      <w:start w:val="1"/>
      <w:numFmt w:val="decimal"/>
      <w:lvlText w:val="%1)"/>
      <w:lvlJc w:val="left"/>
      <w:pPr>
        <w:ind w:left="471" w:hanging="360"/>
        <w:jc w:val="left"/>
      </w:pPr>
      <w:rPr>
        <w:rFonts w:ascii="Carlito" w:eastAsia="Carlito" w:hAnsi="Carlito" w:cs="Carlito" w:hint="default"/>
        <w:b w:val="0"/>
        <w:bCs w:val="0"/>
        <w:i w:val="0"/>
        <w:iCs w:val="0"/>
        <w:spacing w:val="0"/>
        <w:w w:val="100"/>
        <w:sz w:val="22"/>
        <w:szCs w:val="22"/>
        <w:lang w:val="tr-TR" w:eastAsia="en-US" w:bidi="ar-SA"/>
      </w:rPr>
    </w:lvl>
    <w:lvl w:ilvl="1" w:tplc="7C367EF4">
      <w:numFmt w:val="bullet"/>
      <w:lvlText w:val="•"/>
      <w:lvlJc w:val="left"/>
      <w:pPr>
        <w:ind w:left="1337" w:hanging="360"/>
      </w:pPr>
      <w:rPr>
        <w:rFonts w:hint="default"/>
        <w:lang w:val="tr-TR" w:eastAsia="en-US" w:bidi="ar-SA"/>
      </w:rPr>
    </w:lvl>
    <w:lvl w:ilvl="2" w:tplc="EDC687E8">
      <w:numFmt w:val="bullet"/>
      <w:lvlText w:val="•"/>
      <w:lvlJc w:val="left"/>
      <w:pPr>
        <w:ind w:left="2194" w:hanging="360"/>
      </w:pPr>
      <w:rPr>
        <w:rFonts w:hint="default"/>
        <w:lang w:val="tr-TR" w:eastAsia="en-US" w:bidi="ar-SA"/>
      </w:rPr>
    </w:lvl>
    <w:lvl w:ilvl="3" w:tplc="3B9E7884">
      <w:numFmt w:val="bullet"/>
      <w:lvlText w:val="•"/>
      <w:lvlJc w:val="left"/>
      <w:pPr>
        <w:ind w:left="3052" w:hanging="360"/>
      </w:pPr>
      <w:rPr>
        <w:rFonts w:hint="default"/>
        <w:lang w:val="tr-TR" w:eastAsia="en-US" w:bidi="ar-SA"/>
      </w:rPr>
    </w:lvl>
    <w:lvl w:ilvl="4" w:tplc="C7C68742">
      <w:numFmt w:val="bullet"/>
      <w:lvlText w:val="•"/>
      <w:lvlJc w:val="left"/>
      <w:pPr>
        <w:ind w:left="3909" w:hanging="360"/>
      </w:pPr>
      <w:rPr>
        <w:rFonts w:hint="default"/>
        <w:lang w:val="tr-TR" w:eastAsia="en-US" w:bidi="ar-SA"/>
      </w:rPr>
    </w:lvl>
    <w:lvl w:ilvl="5" w:tplc="663448C0">
      <w:numFmt w:val="bullet"/>
      <w:lvlText w:val="•"/>
      <w:lvlJc w:val="left"/>
      <w:pPr>
        <w:ind w:left="4767" w:hanging="360"/>
      </w:pPr>
      <w:rPr>
        <w:rFonts w:hint="default"/>
        <w:lang w:val="tr-TR" w:eastAsia="en-US" w:bidi="ar-SA"/>
      </w:rPr>
    </w:lvl>
    <w:lvl w:ilvl="6" w:tplc="56FC8884">
      <w:numFmt w:val="bullet"/>
      <w:lvlText w:val="•"/>
      <w:lvlJc w:val="left"/>
      <w:pPr>
        <w:ind w:left="5624" w:hanging="360"/>
      </w:pPr>
      <w:rPr>
        <w:rFonts w:hint="default"/>
        <w:lang w:val="tr-TR" w:eastAsia="en-US" w:bidi="ar-SA"/>
      </w:rPr>
    </w:lvl>
    <w:lvl w:ilvl="7" w:tplc="BE9AC0B0">
      <w:numFmt w:val="bullet"/>
      <w:lvlText w:val="•"/>
      <w:lvlJc w:val="left"/>
      <w:pPr>
        <w:ind w:left="6481" w:hanging="360"/>
      </w:pPr>
      <w:rPr>
        <w:rFonts w:hint="default"/>
        <w:lang w:val="tr-TR" w:eastAsia="en-US" w:bidi="ar-SA"/>
      </w:rPr>
    </w:lvl>
    <w:lvl w:ilvl="8" w:tplc="C1487762">
      <w:numFmt w:val="bullet"/>
      <w:lvlText w:val="•"/>
      <w:lvlJc w:val="left"/>
      <w:pPr>
        <w:ind w:left="7339" w:hanging="360"/>
      </w:pPr>
      <w:rPr>
        <w:rFonts w:hint="default"/>
        <w:lang w:val="tr-TR" w:eastAsia="en-US" w:bidi="ar-SA"/>
      </w:rPr>
    </w:lvl>
  </w:abstractNum>
  <w:abstractNum w:abstractNumId="2" w15:restartNumberingAfterBreak="0">
    <w:nsid w:val="1231056F"/>
    <w:multiLevelType w:val="hybridMultilevel"/>
    <w:tmpl w:val="225A446C"/>
    <w:lvl w:ilvl="0" w:tplc="4EE0362A">
      <w:numFmt w:val="bullet"/>
      <w:lvlText w:val=""/>
      <w:lvlJc w:val="left"/>
      <w:pPr>
        <w:ind w:left="827" w:hanging="360"/>
      </w:pPr>
      <w:rPr>
        <w:rFonts w:ascii="Symbol" w:eastAsia="Symbol" w:hAnsi="Symbol" w:cs="Symbol" w:hint="default"/>
        <w:spacing w:val="0"/>
        <w:w w:val="100"/>
        <w:lang w:val="tr-TR" w:eastAsia="en-US" w:bidi="ar-SA"/>
      </w:rPr>
    </w:lvl>
    <w:lvl w:ilvl="1" w:tplc="40DA44E8">
      <w:numFmt w:val="bullet"/>
      <w:lvlText w:val="•"/>
      <w:lvlJc w:val="left"/>
      <w:pPr>
        <w:ind w:left="1087" w:hanging="360"/>
      </w:pPr>
      <w:rPr>
        <w:rFonts w:hint="default"/>
        <w:lang w:val="tr-TR" w:eastAsia="en-US" w:bidi="ar-SA"/>
      </w:rPr>
    </w:lvl>
    <w:lvl w:ilvl="2" w:tplc="EF30B2DA">
      <w:numFmt w:val="bullet"/>
      <w:lvlText w:val="•"/>
      <w:lvlJc w:val="left"/>
      <w:pPr>
        <w:ind w:left="1354" w:hanging="360"/>
      </w:pPr>
      <w:rPr>
        <w:rFonts w:hint="default"/>
        <w:lang w:val="tr-TR" w:eastAsia="en-US" w:bidi="ar-SA"/>
      </w:rPr>
    </w:lvl>
    <w:lvl w:ilvl="3" w:tplc="D05A8E1E">
      <w:numFmt w:val="bullet"/>
      <w:lvlText w:val="•"/>
      <w:lvlJc w:val="left"/>
      <w:pPr>
        <w:ind w:left="1621" w:hanging="360"/>
      </w:pPr>
      <w:rPr>
        <w:rFonts w:hint="default"/>
        <w:lang w:val="tr-TR" w:eastAsia="en-US" w:bidi="ar-SA"/>
      </w:rPr>
    </w:lvl>
    <w:lvl w:ilvl="4" w:tplc="78B64536">
      <w:numFmt w:val="bullet"/>
      <w:lvlText w:val="•"/>
      <w:lvlJc w:val="left"/>
      <w:pPr>
        <w:ind w:left="1888" w:hanging="360"/>
      </w:pPr>
      <w:rPr>
        <w:rFonts w:hint="default"/>
        <w:lang w:val="tr-TR" w:eastAsia="en-US" w:bidi="ar-SA"/>
      </w:rPr>
    </w:lvl>
    <w:lvl w:ilvl="5" w:tplc="BBB465CC">
      <w:numFmt w:val="bullet"/>
      <w:lvlText w:val="•"/>
      <w:lvlJc w:val="left"/>
      <w:pPr>
        <w:ind w:left="2155" w:hanging="360"/>
      </w:pPr>
      <w:rPr>
        <w:rFonts w:hint="default"/>
        <w:lang w:val="tr-TR" w:eastAsia="en-US" w:bidi="ar-SA"/>
      </w:rPr>
    </w:lvl>
    <w:lvl w:ilvl="6" w:tplc="9CB0B772">
      <w:numFmt w:val="bullet"/>
      <w:lvlText w:val="•"/>
      <w:lvlJc w:val="left"/>
      <w:pPr>
        <w:ind w:left="2422" w:hanging="360"/>
      </w:pPr>
      <w:rPr>
        <w:rFonts w:hint="default"/>
        <w:lang w:val="tr-TR" w:eastAsia="en-US" w:bidi="ar-SA"/>
      </w:rPr>
    </w:lvl>
    <w:lvl w:ilvl="7" w:tplc="24A41FDE">
      <w:numFmt w:val="bullet"/>
      <w:lvlText w:val="•"/>
      <w:lvlJc w:val="left"/>
      <w:pPr>
        <w:ind w:left="2689" w:hanging="360"/>
      </w:pPr>
      <w:rPr>
        <w:rFonts w:hint="default"/>
        <w:lang w:val="tr-TR" w:eastAsia="en-US" w:bidi="ar-SA"/>
      </w:rPr>
    </w:lvl>
    <w:lvl w:ilvl="8" w:tplc="10C8242C">
      <w:numFmt w:val="bullet"/>
      <w:lvlText w:val="•"/>
      <w:lvlJc w:val="left"/>
      <w:pPr>
        <w:ind w:left="2956" w:hanging="360"/>
      </w:pPr>
      <w:rPr>
        <w:rFonts w:hint="default"/>
        <w:lang w:val="tr-TR" w:eastAsia="en-US" w:bidi="ar-SA"/>
      </w:rPr>
    </w:lvl>
  </w:abstractNum>
  <w:abstractNum w:abstractNumId="3" w15:restartNumberingAfterBreak="0">
    <w:nsid w:val="440B2812"/>
    <w:multiLevelType w:val="hybridMultilevel"/>
    <w:tmpl w:val="CF523724"/>
    <w:lvl w:ilvl="0" w:tplc="F0F6BA22">
      <w:start w:val="1"/>
      <w:numFmt w:val="decimal"/>
      <w:lvlText w:val="%1)"/>
      <w:lvlJc w:val="left"/>
      <w:pPr>
        <w:ind w:left="471" w:hanging="360"/>
        <w:jc w:val="left"/>
      </w:pPr>
      <w:rPr>
        <w:rFonts w:ascii="Carlito" w:eastAsia="Carlito" w:hAnsi="Carlito" w:cs="Carlito" w:hint="default"/>
        <w:b w:val="0"/>
        <w:bCs w:val="0"/>
        <w:i w:val="0"/>
        <w:iCs w:val="0"/>
        <w:spacing w:val="0"/>
        <w:w w:val="100"/>
        <w:sz w:val="22"/>
        <w:szCs w:val="22"/>
        <w:lang w:val="tr-TR" w:eastAsia="en-US" w:bidi="ar-SA"/>
      </w:rPr>
    </w:lvl>
    <w:lvl w:ilvl="1" w:tplc="5D54E514">
      <w:start w:val="1"/>
      <w:numFmt w:val="lowerLetter"/>
      <w:lvlText w:val="%2."/>
      <w:lvlJc w:val="left"/>
      <w:pPr>
        <w:ind w:left="1190" w:hanging="360"/>
        <w:jc w:val="left"/>
      </w:pPr>
      <w:rPr>
        <w:rFonts w:ascii="Carlito" w:eastAsia="Carlito" w:hAnsi="Carlito" w:cs="Carlito" w:hint="default"/>
        <w:b w:val="0"/>
        <w:bCs w:val="0"/>
        <w:i w:val="0"/>
        <w:iCs w:val="0"/>
        <w:spacing w:val="-2"/>
        <w:w w:val="100"/>
        <w:sz w:val="22"/>
        <w:szCs w:val="22"/>
        <w:lang w:val="tr-TR" w:eastAsia="en-US" w:bidi="ar-SA"/>
      </w:rPr>
    </w:lvl>
    <w:lvl w:ilvl="2" w:tplc="B45227DA">
      <w:numFmt w:val="bullet"/>
      <w:lvlText w:val="•"/>
      <w:lvlJc w:val="left"/>
      <w:pPr>
        <w:ind w:left="2072" w:hanging="360"/>
      </w:pPr>
      <w:rPr>
        <w:rFonts w:hint="default"/>
        <w:lang w:val="tr-TR" w:eastAsia="en-US" w:bidi="ar-SA"/>
      </w:rPr>
    </w:lvl>
    <w:lvl w:ilvl="3" w:tplc="27622946">
      <w:numFmt w:val="bullet"/>
      <w:lvlText w:val="•"/>
      <w:lvlJc w:val="left"/>
      <w:pPr>
        <w:ind w:left="2945" w:hanging="360"/>
      </w:pPr>
      <w:rPr>
        <w:rFonts w:hint="default"/>
        <w:lang w:val="tr-TR" w:eastAsia="en-US" w:bidi="ar-SA"/>
      </w:rPr>
    </w:lvl>
    <w:lvl w:ilvl="4" w:tplc="B7EEB3E0">
      <w:numFmt w:val="bullet"/>
      <w:lvlText w:val="•"/>
      <w:lvlJc w:val="left"/>
      <w:pPr>
        <w:ind w:left="3818" w:hanging="360"/>
      </w:pPr>
      <w:rPr>
        <w:rFonts w:hint="default"/>
        <w:lang w:val="tr-TR" w:eastAsia="en-US" w:bidi="ar-SA"/>
      </w:rPr>
    </w:lvl>
    <w:lvl w:ilvl="5" w:tplc="195AF040">
      <w:numFmt w:val="bullet"/>
      <w:lvlText w:val="•"/>
      <w:lvlJc w:val="left"/>
      <w:pPr>
        <w:ind w:left="4690" w:hanging="360"/>
      </w:pPr>
      <w:rPr>
        <w:rFonts w:hint="default"/>
        <w:lang w:val="tr-TR" w:eastAsia="en-US" w:bidi="ar-SA"/>
      </w:rPr>
    </w:lvl>
    <w:lvl w:ilvl="6" w:tplc="7B10777E">
      <w:numFmt w:val="bullet"/>
      <w:lvlText w:val="•"/>
      <w:lvlJc w:val="left"/>
      <w:pPr>
        <w:ind w:left="5563" w:hanging="360"/>
      </w:pPr>
      <w:rPr>
        <w:rFonts w:hint="default"/>
        <w:lang w:val="tr-TR" w:eastAsia="en-US" w:bidi="ar-SA"/>
      </w:rPr>
    </w:lvl>
    <w:lvl w:ilvl="7" w:tplc="B260B114">
      <w:numFmt w:val="bullet"/>
      <w:lvlText w:val="•"/>
      <w:lvlJc w:val="left"/>
      <w:pPr>
        <w:ind w:left="6436" w:hanging="360"/>
      </w:pPr>
      <w:rPr>
        <w:rFonts w:hint="default"/>
        <w:lang w:val="tr-TR" w:eastAsia="en-US" w:bidi="ar-SA"/>
      </w:rPr>
    </w:lvl>
    <w:lvl w:ilvl="8" w:tplc="B7A00844">
      <w:numFmt w:val="bullet"/>
      <w:lvlText w:val="•"/>
      <w:lvlJc w:val="left"/>
      <w:pPr>
        <w:ind w:left="7308" w:hanging="360"/>
      </w:pPr>
      <w:rPr>
        <w:rFonts w:hint="default"/>
        <w:lang w:val="tr-TR" w:eastAsia="en-US" w:bidi="ar-SA"/>
      </w:rPr>
    </w:lvl>
  </w:abstractNum>
  <w:abstractNum w:abstractNumId="4" w15:restartNumberingAfterBreak="0">
    <w:nsid w:val="4F99733D"/>
    <w:multiLevelType w:val="hybridMultilevel"/>
    <w:tmpl w:val="5EB6FFAE"/>
    <w:lvl w:ilvl="0" w:tplc="4A760D02">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4AA87D3A">
      <w:numFmt w:val="bullet"/>
      <w:lvlText w:val="•"/>
      <w:lvlJc w:val="left"/>
      <w:pPr>
        <w:ind w:left="1087" w:hanging="360"/>
      </w:pPr>
      <w:rPr>
        <w:rFonts w:hint="default"/>
        <w:lang w:val="tr-TR" w:eastAsia="en-US" w:bidi="ar-SA"/>
      </w:rPr>
    </w:lvl>
    <w:lvl w:ilvl="2" w:tplc="9FB68658">
      <w:numFmt w:val="bullet"/>
      <w:lvlText w:val="•"/>
      <w:lvlJc w:val="left"/>
      <w:pPr>
        <w:ind w:left="1354" w:hanging="360"/>
      </w:pPr>
      <w:rPr>
        <w:rFonts w:hint="default"/>
        <w:lang w:val="tr-TR" w:eastAsia="en-US" w:bidi="ar-SA"/>
      </w:rPr>
    </w:lvl>
    <w:lvl w:ilvl="3" w:tplc="630C3C92">
      <w:numFmt w:val="bullet"/>
      <w:lvlText w:val="•"/>
      <w:lvlJc w:val="left"/>
      <w:pPr>
        <w:ind w:left="1621" w:hanging="360"/>
      </w:pPr>
      <w:rPr>
        <w:rFonts w:hint="default"/>
        <w:lang w:val="tr-TR" w:eastAsia="en-US" w:bidi="ar-SA"/>
      </w:rPr>
    </w:lvl>
    <w:lvl w:ilvl="4" w:tplc="3AB6BBB8">
      <w:numFmt w:val="bullet"/>
      <w:lvlText w:val="•"/>
      <w:lvlJc w:val="left"/>
      <w:pPr>
        <w:ind w:left="1888" w:hanging="360"/>
      </w:pPr>
      <w:rPr>
        <w:rFonts w:hint="default"/>
        <w:lang w:val="tr-TR" w:eastAsia="en-US" w:bidi="ar-SA"/>
      </w:rPr>
    </w:lvl>
    <w:lvl w:ilvl="5" w:tplc="F3FEDF18">
      <w:numFmt w:val="bullet"/>
      <w:lvlText w:val="•"/>
      <w:lvlJc w:val="left"/>
      <w:pPr>
        <w:ind w:left="2155" w:hanging="360"/>
      </w:pPr>
      <w:rPr>
        <w:rFonts w:hint="default"/>
        <w:lang w:val="tr-TR" w:eastAsia="en-US" w:bidi="ar-SA"/>
      </w:rPr>
    </w:lvl>
    <w:lvl w:ilvl="6" w:tplc="3D2E935C">
      <w:numFmt w:val="bullet"/>
      <w:lvlText w:val="•"/>
      <w:lvlJc w:val="left"/>
      <w:pPr>
        <w:ind w:left="2422" w:hanging="360"/>
      </w:pPr>
      <w:rPr>
        <w:rFonts w:hint="default"/>
        <w:lang w:val="tr-TR" w:eastAsia="en-US" w:bidi="ar-SA"/>
      </w:rPr>
    </w:lvl>
    <w:lvl w:ilvl="7" w:tplc="D5723552">
      <w:numFmt w:val="bullet"/>
      <w:lvlText w:val="•"/>
      <w:lvlJc w:val="left"/>
      <w:pPr>
        <w:ind w:left="2689" w:hanging="360"/>
      </w:pPr>
      <w:rPr>
        <w:rFonts w:hint="default"/>
        <w:lang w:val="tr-TR" w:eastAsia="en-US" w:bidi="ar-SA"/>
      </w:rPr>
    </w:lvl>
    <w:lvl w:ilvl="8" w:tplc="D270D3F4">
      <w:numFmt w:val="bullet"/>
      <w:lvlText w:val="•"/>
      <w:lvlJc w:val="left"/>
      <w:pPr>
        <w:ind w:left="2956" w:hanging="360"/>
      </w:pPr>
      <w:rPr>
        <w:rFonts w:hint="default"/>
        <w:lang w:val="tr-TR" w:eastAsia="en-US" w:bidi="ar-SA"/>
      </w:rPr>
    </w:lvl>
  </w:abstractNum>
  <w:abstractNum w:abstractNumId="5" w15:restartNumberingAfterBreak="0">
    <w:nsid w:val="5E104B1C"/>
    <w:multiLevelType w:val="hybridMultilevel"/>
    <w:tmpl w:val="61067D4E"/>
    <w:lvl w:ilvl="0" w:tplc="96DABABA">
      <w:numFmt w:val="bullet"/>
      <w:lvlText w:val=""/>
      <w:lvlJc w:val="left"/>
      <w:pPr>
        <w:ind w:left="831" w:hanging="361"/>
      </w:pPr>
      <w:rPr>
        <w:rFonts w:ascii="Symbol" w:eastAsia="Symbol" w:hAnsi="Symbol" w:cs="Symbol" w:hint="default"/>
        <w:b w:val="0"/>
        <w:bCs w:val="0"/>
        <w:i w:val="0"/>
        <w:iCs w:val="0"/>
        <w:spacing w:val="0"/>
        <w:w w:val="100"/>
        <w:sz w:val="22"/>
        <w:szCs w:val="22"/>
        <w:lang w:val="tr-TR" w:eastAsia="en-US" w:bidi="ar-SA"/>
      </w:rPr>
    </w:lvl>
    <w:lvl w:ilvl="1" w:tplc="2304D46A">
      <w:numFmt w:val="bullet"/>
      <w:lvlText w:val="•"/>
      <w:lvlJc w:val="left"/>
      <w:pPr>
        <w:ind w:left="1066" w:hanging="361"/>
      </w:pPr>
      <w:rPr>
        <w:rFonts w:hint="default"/>
        <w:lang w:val="tr-TR" w:eastAsia="en-US" w:bidi="ar-SA"/>
      </w:rPr>
    </w:lvl>
    <w:lvl w:ilvl="2" w:tplc="67326582">
      <w:numFmt w:val="bullet"/>
      <w:lvlText w:val="•"/>
      <w:lvlJc w:val="left"/>
      <w:pPr>
        <w:ind w:left="1292" w:hanging="361"/>
      </w:pPr>
      <w:rPr>
        <w:rFonts w:hint="default"/>
        <w:lang w:val="tr-TR" w:eastAsia="en-US" w:bidi="ar-SA"/>
      </w:rPr>
    </w:lvl>
    <w:lvl w:ilvl="3" w:tplc="A2087CFE">
      <w:numFmt w:val="bullet"/>
      <w:lvlText w:val="•"/>
      <w:lvlJc w:val="left"/>
      <w:pPr>
        <w:ind w:left="1519" w:hanging="361"/>
      </w:pPr>
      <w:rPr>
        <w:rFonts w:hint="default"/>
        <w:lang w:val="tr-TR" w:eastAsia="en-US" w:bidi="ar-SA"/>
      </w:rPr>
    </w:lvl>
    <w:lvl w:ilvl="4" w:tplc="ABF2E68A">
      <w:numFmt w:val="bullet"/>
      <w:lvlText w:val="•"/>
      <w:lvlJc w:val="left"/>
      <w:pPr>
        <w:ind w:left="1745" w:hanging="361"/>
      </w:pPr>
      <w:rPr>
        <w:rFonts w:hint="default"/>
        <w:lang w:val="tr-TR" w:eastAsia="en-US" w:bidi="ar-SA"/>
      </w:rPr>
    </w:lvl>
    <w:lvl w:ilvl="5" w:tplc="F53A3DAC">
      <w:numFmt w:val="bullet"/>
      <w:lvlText w:val="•"/>
      <w:lvlJc w:val="left"/>
      <w:pPr>
        <w:ind w:left="1972" w:hanging="361"/>
      </w:pPr>
      <w:rPr>
        <w:rFonts w:hint="default"/>
        <w:lang w:val="tr-TR" w:eastAsia="en-US" w:bidi="ar-SA"/>
      </w:rPr>
    </w:lvl>
    <w:lvl w:ilvl="6" w:tplc="76421EDE">
      <w:numFmt w:val="bullet"/>
      <w:lvlText w:val="•"/>
      <w:lvlJc w:val="left"/>
      <w:pPr>
        <w:ind w:left="2198" w:hanging="361"/>
      </w:pPr>
      <w:rPr>
        <w:rFonts w:hint="default"/>
        <w:lang w:val="tr-TR" w:eastAsia="en-US" w:bidi="ar-SA"/>
      </w:rPr>
    </w:lvl>
    <w:lvl w:ilvl="7" w:tplc="8FBEF794">
      <w:numFmt w:val="bullet"/>
      <w:lvlText w:val="•"/>
      <w:lvlJc w:val="left"/>
      <w:pPr>
        <w:ind w:left="2424" w:hanging="361"/>
      </w:pPr>
      <w:rPr>
        <w:rFonts w:hint="default"/>
        <w:lang w:val="tr-TR" w:eastAsia="en-US" w:bidi="ar-SA"/>
      </w:rPr>
    </w:lvl>
    <w:lvl w:ilvl="8" w:tplc="719E2566">
      <w:numFmt w:val="bullet"/>
      <w:lvlText w:val="•"/>
      <w:lvlJc w:val="left"/>
      <w:pPr>
        <w:ind w:left="2651" w:hanging="361"/>
      </w:pPr>
      <w:rPr>
        <w:rFonts w:hint="default"/>
        <w:lang w:val="tr-TR" w:eastAsia="en-US" w:bidi="ar-SA"/>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3"/>
    <w:rsid w:val="00035E9A"/>
    <w:rsid w:val="00067B6D"/>
    <w:rsid w:val="000A41CB"/>
    <w:rsid w:val="0022393F"/>
    <w:rsid w:val="003315B7"/>
    <w:rsid w:val="005364E3"/>
    <w:rsid w:val="006C0610"/>
    <w:rsid w:val="0070153A"/>
    <w:rsid w:val="00AF1727"/>
    <w:rsid w:val="00CC2E86"/>
    <w:rsid w:val="00CF3F61"/>
    <w:rsid w:val="00D45D37"/>
    <w:rsid w:val="00DF47D6"/>
    <w:rsid w:val="00E92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746C"/>
  <w15:docId w15:val="{FA342108-A56F-4592-834C-56769C3B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rPr>
  </w:style>
  <w:style w:type="paragraph" w:styleId="Balk1">
    <w:name w:val="heading 1"/>
    <w:basedOn w:val="Normal"/>
    <w:uiPriority w:val="1"/>
    <w:qFormat/>
    <w:pPr>
      <w:spacing w:before="191"/>
      <w:ind w:left="4068" w:right="2802" w:hanging="717"/>
      <w:outlineLvl w:val="0"/>
    </w:pPr>
    <w:rPr>
      <w:rFonts w:ascii="Caladea" w:eastAsia="Caladea" w:hAnsi="Caladea" w:cs="Calade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CC2E8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CC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Kutucuoğlu</dc:creator>
  <dc:description/>
  <cp:lastModifiedBy>aidata069</cp:lastModifiedBy>
  <cp:revision>9</cp:revision>
  <cp:lastPrinted>2024-11-04T08:41:00Z</cp:lastPrinted>
  <dcterms:created xsi:type="dcterms:W3CDTF">2024-11-04T08:15:00Z</dcterms:created>
  <dcterms:modified xsi:type="dcterms:W3CDTF">2024-11-11T07:50:00Z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Word için Acrobat PDFMaker 17</vt:lpwstr>
  </property>
  <property fmtid="{D5CDD505-2E9C-101B-9397-08002B2CF9AE}" pid="4" name="LastSaved">
    <vt:filetime>2024-11-04T00:00:00Z</vt:filetime>
  </property>
  <property fmtid="{D5CDD505-2E9C-101B-9397-08002B2CF9AE}" pid="5" name="Producer">
    <vt:lpwstr>3-Heights(TM) PDF Security Shell 4.8.25.2 (http://www.pdf-tools.com)</vt:lpwstr>
  </property>
  <property fmtid="{D5CDD505-2E9C-101B-9397-08002B2CF9AE}" pid="6" name="SourceModified">
    <vt:lpwstr>D:20201204110838</vt:lpwstr>
  </property>
</Properties>
</file>